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2415697</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Hefei, Anhui, China, 14th – 18th October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Rx beam factor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6.15.2.1</w:t>
      </w:r>
      <w:bookmarkStart w:id="0" w:name="_GoBack"/>
      <w:bookmarkEnd w:id="0"/>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recent RAN plenary 105 meeting</w:t>
      </w:r>
      <w:r>
        <w:rPr>
          <w:rFonts w:hint="default" w:ascii="Arial" w:hAnsi="Arial" w:cs="Arial"/>
          <w:lang w:val="en-US" w:eastAsia="zh-CN"/>
        </w:rPr>
        <w:t xml:space="preserve">, </w:t>
      </w:r>
      <w:r>
        <w:rPr>
          <w:rFonts w:hint="eastAsia" w:cs="Arial"/>
          <w:lang w:val="en-US" w:eastAsia="zh-CN"/>
        </w:rPr>
        <w:t>a revised WID of R19 RRM enhancements has been approved in [1]. We summarize the objectives of the WID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4"/>
              <w:pageBreakBefore w:val="0"/>
              <w:kinsoku/>
              <w:wordWrap/>
              <w:topLinePunct w:val="0"/>
              <w:bidi w:val="0"/>
              <w:snapToGrid/>
              <w:spacing w:before="0" w:after="0" w:line="240" w:lineRule="auto"/>
              <w:rPr>
                <w:color w:val="auto"/>
              </w:rPr>
            </w:pPr>
            <w:r>
              <w:rPr>
                <w:color w:val="auto"/>
              </w:rPr>
              <w:t>Objective of Core part WI</w:t>
            </w:r>
          </w:p>
          <w:p>
            <w:pPr>
              <w:pStyle w:val="29"/>
              <w:pageBreakBefore w:val="0"/>
              <w:numPr>
                <w:ilvl w:val="0"/>
                <w:numId w:val="4"/>
              </w:numPr>
              <w:kinsoku/>
              <w:wordWrap/>
              <w:topLinePunct w:val="0"/>
              <w:bidi w:val="0"/>
              <w:snapToGrid/>
              <w:ind w:left="420" w:leftChars="0" w:hanging="420" w:firstLineChars="0"/>
              <w:jc w:val="both"/>
              <w:rPr>
                <w:lang w:val="en-US"/>
              </w:rPr>
            </w:pPr>
            <w:r>
              <w:t>FR2-1 SSB based L3 measurement delay reduction for connected mode</w:t>
            </w:r>
          </w:p>
          <w:p>
            <w:pPr>
              <w:pageBreakBefore w:val="0"/>
              <w:numPr>
                <w:ilvl w:val="2"/>
                <w:numId w:val="5"/>
              </w:numPr>
              <w:kinsoku/>
              <w:wordWrap/>
              <w:topLinePunct w:val="0"/>
              <w:bidi w:val="0"/>
              <w:snapToGrid/>
              <w:ind w:left="840" w:leftChars="0" w:hanging="420" w:firstLineChars="0"/>
              <w:rPr>
                <w:lang w:val="en-US"/>
              </w:rPr>
            </w:pPr>
            <w:r>
              <w:rPr>
                <w:lang w:val="en-US"/>
              </w:rPr>
              <w:t>For UE</w:t>
            </w:r>
            <w:r>
              <w:rPr>
                <w:rFonts w:hint="eastAsia"/>
                <w:lang w:val="en-US" w:eastAsia="zh-CN"/>
              </w:rPr>
              <w:t xml:space="preserve"> </w:t>
            </w:r>
            <w:r>
              <w:rPr>
                <w:rFonts w:eastAsia="DengXian"/>
                <w:lang w:val="en-US" w:eastAsia="zh-CN"/>
              </w:rPr>
              <w:t>supporting</w:t>
            </w:r>
            <w:r>
              <w:rPr>
                <w:lang w:val="en-US"/>
              </w:rPr>
              <w:t xml:space="preserve"> multiple-Rx simultaneous reception on single carrier: </w:t>
            </w:r>
          </w:p>
          <w:p>
            <w:pPr>
              <w:pageBreakBefore w:val="0"/>
              <w:numPr>
                <w:ilvl w:val="0"/>
                <w:numId w:val="6"/>
              </w:numPr>
              <w:kinsoku/>
              <w:wordWrap/>
              <w:topLinePunct w:val="0"/>
              <w:bidi w:val="0"/>
              <w:snapToGrid/>
              <w:ind w:left="1260" w:leftChars="0" w:hanging="420" w:firstLineChars="0"/>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pPr>
              <w:pageBreakBefore w:val="0"/>
              <w:numPr>
                <w:ilvl w:val="0"/>
                <w:numId w:val="7"/>
              </w:numPr>
              <w:kinsoku/>
              <w:wordWrap/>
              <w:topLinePunct w:val="0"/>
              <w:bidi w:val="0"/>
              <w:snapToGrid/>
              <w:ind w:left="1680" w:leftChars="0" w:hanging="420" w:firstLineChars="0"/>
              <w:rPr>
                <w:strike/>
                <w:lang w:val="en-US"/>
              </w:rPr>
            </w:pPr>
            <w:r>
              <w:rPr>
                <w:lang w:val="en-US"/>
              </w:rPr>
              <w:t>Rx beam sweeping f</w:t>
            </w:r>
            <w:r>
              <w:rPr>
                <w:lang w:val="en-US" w:eastAsia="zh-CN"/>
              </w:rPr>
              <w:t>actor</w:t>
            </w:r>
            <w:r>
              <w:rPr>
                <w:strike/>
                <w:lang w:val="en-US"/>
              </w:rPr>
              <w:t xml:space="preserve"> </w:t>
            </w:r>
          </w:p>
          <w:p>
            <w:pPr>
              <w:pageBreakBefore w:val="0"/>
              <w:numPr>
                <w:ilvl w:val="2"/>
                <w:numId w:val="5"/>
              </w:numPr>
              <w:kinsoku/>
              <w:wordWrap/>
              <w:topLinePunct w:val="0"/>
              <w:bidi w:val="0"/>
              <w:snapToGrid/>
              <w:ind w:left="840" w:leftChars="0" w:hanging="420" w:firstLineChars="0"/>
              <w:rPr>
                <w:lang w:val="en-US"/>
              </w:rPr>
            </w:pPr>
            <w:r>
              <w:rPr>
                <w:rFonts w:ascii="Times" w:hAnsi="Times"/>
                <w:szCs w:val="24"/>
                <w:lang w:val="en-US"/>
              </w:rPr>
              <w:t>The CSSF requirement optimization is defined assuming a UE not operating with multiple-Rx based simultaneous L3 measurement</w:t>
            </w:r>
            <w:r>
              <w:rPr>
                <w:rFonts w:hint="eastAsia" w:ascii="Times" w:hAnsi="Times"/>
                <w:szCs w:val="24"/>
                <w:lang w:val="en-US"/>
              </w:rPr>
              <w:t>:</w:t>
            </w:r>
          </w:p>
          <w:p>
            <w:pPr>
              <w:pageBreakBefore w:val="0"/>
              <w:numPr>
                <w:ilvl w:val="0"/>
                <w:numId w:val="6"/>
              </w:numPr>
              <w:kinsoku/>
              <w:wordWrap/>
              <w:topLinePunct w:val="0"/>
              <w:bidi w:val="0"/>
              <w:snapToGrid/>
              <w:ind w:left="1260" w:leftChars="0" w:hanging="420" w:firstLineChars="0"/>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introduce methods</w:t>
            </w:r>
            <w:r>
              <w:rPr>
                <w:lang w:val="en-US"/>
              </w:rPr>
              <w:t xml:space="preserve"> to reduce </w:t>
            </w:r>
            <w:r>
              <w:t>FR2-1 L3</w:t>
            </w:r>
            <w:r>
              <w:rPr>
                <w:rFonts w:eastAsia="DengXian"/>
                <w:lang w:eastAsia="zh-CN"/>
              </w:rPr>
              <w:t xml:space="preserve"> </w:t>
            </w:r>
            <w:r>
              <w:t>measurement delay</w:t>
            </w:r>
            <w:r>
              <w:rPr>
                <w:lang w:val="en-US"/>
              </w:rPr>
              <w:t xml:space="preserve"> by optimizing:</w:t>
            </w:r>
          </w:p>
          <w:p>
            <w:pPr>
              <w:pageBreakBefore w:val="0"/>
              <w:numPr>
                <w:ilvl w:val="0"/>
                <w:numId w:val="7"/>
              </w:numPr>
              <w:kinsoku/>
              <w:wordWrap/>
              <w:topLinePunct w:val="0"/>
              <w:bidi w:val="0"/>
              <w:snapToGrid/>
              <w:ind w:left="1680" w:leftChars="0" w:hanging="420" w:firstLineChars="0"/>
              <w:rPr>
                <w:rFonts w:eastAsia="Batang"/>
                <w:lang w:val="en-US" w:eastAsia="en-US"/>
              </w:rPr>
            </w:pPr>
            <w:r>
              <w:rPr>
                <w:lang w:val="en-US" w:eastAsia="zh-CN"/>
              </w:rPr>
              <w:t xml:space="preserve"> CSSF </w:t>
            </w:r>
            <w:r>
              <w:rPr>
                <w:rFonts w:eastAsia="DengXian"/>
                <w:lang w:val="en-US" w:eastAsia="zh-CN"/>
              </w:rPr>
              <w:t xml:space="preserve">outside gap in CA/DC scenarios </w:t>
            </w:r>
          </w:p>
          <w:p>
            <w:pPr>
              <w:pageBreakBefore w:val="0"/>
              <w:numPr>
                <w:ilvl w:val="0"/>
                <w:numId w:val="8"/>
              </w:numPr>
              <w:kinsoku/>
              <w:wordWrap/>
              <w:topLinePunct w:val="0"/>
              <w:bidi w:val="0"/>
              <w:snapToGrid/>
              <w:ind w:left="2120" w:leftChars="0" w:hanging="440" w:firstLineChars="0"/>
              <w:rPr>
                <w:rFonts w:eastAsia="Batang"/>
                <w:b w:val="0"/>
                <w:bCs w:val="0"/>
                <w:lang w:val="en-US" w:eastAsia="zh-CN"/>
              </w:rPr>
            </w:pPr>
            <w:r>
              <w:rPr>
                <w:rFonts w:eastAsia="DengXian"/>
                <w:lang w:val="en-US" w:eastAsia="zh-CN"/>
              </w:rPr>
              <w:t>Baseline assumption on number of searcher</w:t>
            </w:r>
            <w:r>
              <w:rPr>
                <w:rFonts w:hint="eastAsia" w:eastAsia="DengXian"/>
                <w:lang w:val="en-US" w:eastAsia="zh-CN"/>
              </w:rPr>
              <w:t>s</w:t>
            </w:r>
            <w:r>
              <w:rPr>
                <w:rFonts w:eastAsia="DengXian"/>
                <w:lang w:val="en-US" w:eastAsia="zh-CN"/>
              </w:rPr>
              <w:t xml:space="preserve"> is 2</w:t>
            </w:r>
          </w:p>
          <w:p>
            <w:pPr>
              <w:pageBreakBefore w:val="0"/>
              <w:numPr>
                <w:ilvl w:val="0"/>
                <w:numId w:val="6"/>
              </w:numPr>
              <w:kinsoku/>
              <w:wordWrap/>
              <w:topLinePunct w:val="0"/>
              <w:bidi w:val="0"/>
              <w:snapToGrid/>
              <w:ind w:left="1260" w:leftChars="0" w:hanging="420" w:firstLineChars="0"/>
              <w:rPr>
                <w:rFonts w:eastAsia="Batang"/>
                <w:lang w:val="en-US" w:eastAsia="zh-CN"/>
              </w:rPr>
            </w:pPr>
            <w:r>
              <w:rPr>
                <w:rFonts w:eastAsia="DengXian"/>
                <w:lang w:val="en-US" w:eastAsia="zh-CN"/>
              </w:rPr>
              <w:t>Note: Rel-19 CSSF optimization applies for CA/DC scenario independently of the UE support of multi-Rx capabilities.</w:t>
            </w:r>
          </w:p>
          <w:p>
            <w:pPr>
              <w:pStyle w:val="4"/>
              <w:pageBreakBefore w:val="0"/>
              <w:kinsoku/>
              <w:wordWrap/>
              <w:topLinePunct w:val="0"/>
              <w:bidi w:val="0"/>
              <w:snapToGrid/>
              <w:spacing w:before="0" w:after="0" w:line="240" w:lineRule="auto"/>
              <w:rPr>
                <w:color w:val="auto"/>
              </w:rPr>
            </w:pPr>
            <w:r>
              <w:rPr>
                <w:color w:val="auto"/>
              </w:rPr>
              <w:t>Objective of Performance part WI</w:t>
            </w:r>
          </w:p>
          <w:p>
            <w:pPr>
              <w:pStyle w:val="52"/>
              <w:pageBreakBefore w:val="0"/>
              <w:kinsoku/>
              <w:wordWrap/>
              <w:topLinePunct w:val="0"/>
              <w:bidi w:val="0"/>
              <w:snapToGrid/>
              <w:spacing w:after="0" w:line="240" w:lineRule="auto"/>
              <w:rPr>
                <w:color w:val="auto"/>
              </w:rPr>
            </w:pPr>
            <w:r>
              <w:rPr>
                <w:color w:val="auto"/>
              </w:rPr>
              <w:t>NOTE:</w:t>
            </w:r>
            <w:r>
              <w:rPr>
                <w:color w:val="auto"/>
              </w:rPr>
              <w:tab/>
            </w:r>
            <w:r>
              <w:rPr>
                <w:color w:val="auto"/>
              </w:rPr>
              <w:t>Leave empty if the WI proposal does not contain a RAN performance part.</w:t>
            </w:r>
          </w:p>
          <w:p>
            <w:pPr>
              <w:pageBreakBefore w:val="0"/>
              <w:kinsoku/>
              <w:wordWrap/>
              <w:topLinePunct w:val="0"/>
              <w:bidi w:val="0"/>
              <w:snapToGrid/>
              <w:spacing w:line="240" w:lineRule="auto"/>
              <w:rPr>
                <w:rFonts w:hint="eastAsia" w:ascii="Arial" w:hAnsi="Arial" w:cs="Arial"/>
                <w:sz w:val="20"/>
                <w:szCs w:val="20"/>
                <w:u w:val="none"/>
                <w:lang w:val="en-US" w:eastAsia="zh-CN"/>
              </w:rPr>
            </w:pPr>
            <w:r>
              <w:rPr>
                <w:rFonts w:eastAsia="Batang"/>
                <w:lang w:val="en-US"/>
              </w:rPr>
              <w:t>Specify RRM performance requirements and test cases for the Core part enhancements.</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This revision aims to makes the general condition on CSSF enh more clear. No impact on the Rx beam sweeping factor optimization.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around the multi-Rx based Rx beam sweeping factor optimization, the following progress were achieved and summrized in [2]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snapToGrid w:val="0"/>
              <w:spacing w:after="120"/>
              <w:ind w:left="-20"/>
              <w:jc w:val="both"/>
              <w:rPr>
                <w:b/>
                <w:highlight w:val="none"/>
                <w:u w:val="single"/>
                <w:lang w:eastAsia="ko-KR"/>
              </w:rPr>
            </w:pPr>
            <w:r>
              <w:rPr>
                <w:b/>
                <w:highlight w:val="none"/>
                <w:u w:val="single"/>
                <w:lang w:eastAsia="ko-KR"/>
              </w:rPr>
              <w:t>Applicability requirement:</w:t>
            </w:r>
          </w:p>
          <w:p>
            <w:pPr>
              <w:snapToGrid w:val="0"/>
              <w:spacing w:after="120"/>
              <w:ind w:left="-20"/>
              <w:jc w:val="both"/>
              <w:rPr>
                <w:rFonts w:eastAsia="DengXian"/>
                <w:bCs/>
                <w:highlight w:val="green"/>
              </w:rPr>
            </w:pPr>
            <w:r>
              <w:rPr>
                <w:rFonts w:eastAsia="DengXian"/>
                <w:bCs/>
                <w:highlight w:val="green"/>
              </w:rPr>
              <w:t xml:space="preserve">Updated </w:t>
            </w:r>
            <w:r>
              <w:rPr>
                <w:rFonts w:hint="eastAsia" w:eastAsia="DengXian"/>
                <w:bCs/>
                <w:highlight w:val="green"/>
              </w:rPr>
              <w:t>A</w:t>
            </w:r>
            <w:r>
              <w:rPr>
                <w:rFonts w:eastAsia="DengXian"/>
                <w:bCs/>
                <w:highlight w:val="green"/>
              </w:rPr>
              <w:t>greement</w:t>
            </w:r>
            <w:r>
              <w:rPr>
                <w:rFonts w:eastAsia="DengXian"/>
                <w:kern w:val="2"/>
                <w:highlight w:val="green"/>
              </w:rPr>
              <w:t xml:space="preserve"> in online session</w:t>
            </w:r>
            <w:r>
              <w:rPr>
                <w:rFonts w:eastAsia="DengXian"/>
                <w:bCs/>
                <w:highlight w:val="green"/>
              </w:rPr>
              <w:t>:</w:t>
            </w:r>
          </w:p>
          <w:p>
            <w:pPr>
              <w:snapToGrid w:val="0"/>
              <w:spacing w:after="120"/>
              <w:ind w:left="-20"/>
              <w:jc w:val="both"/>
              <w:rPr>
                <w:rFonts w:eastAsia="MS Mincho"/>
                <w:highlight w:val="green"/>
              </w:rPr>
            </w:pPr>
            <w:r>
              <w:rPr>
                <w:rFonts w:eastAsia="MS Mincho"/>
                <w:highlight w:val="green"/>
              </w:rPr>
              <w:t>Baseline: L3 delay enhancements in Rel-19 by optimizing Rx BSF for UE supporting multi-rx simultaneous reception are applicable provided that:</w:t>
            </w:r>
          </w:p>
          <w:p>
            <w:pPr>
              <w:numPr>
                <w:ilvl w:val="0"/>
                <w:numId w:val="9"/>
              </w:numPr>
              <w:snapToGrid w:val="0"/>
              <w:spacing w:before="120" w:after="120" w:line="280" w:lineRule="atLeast"/>
              <w:jc w:val="both"/>
              <w:rPr>
                <w:kern w:val="2"/>
                <w:highlight w:val="green"/>
                <w:lang w:eastAsia="ja-JP"/>
              </w:rPr>
            </w:pPr>
            <w:r>
              <w:rPr>
                <w:kern w:val="2"/>
                <w:highlight w:val="green"/>
                <w:lang w:eastAsia="ja-JP"/>
              </w:rPr>
              <w:t xml:space="preserve">the target carrier(s) to be measured: only one carrier in the single FR2-1 band is configured for L3 SSB measurement and </w:t>
            </w:r>
          </w:p>
          <w:p>
            <w:pPr>
              <w:numPr>
                <w:ilvl w:val="0"/>
                <w:numId w:val="9"/>
              </w:numPr>
              <w:snapToGrid w:val="0"/>
              <w:spacing w:before="120" w:after="120" w:line="280" w:lineRule="atLeast"/>
              <w:jc w:val="both"/>
              <w:rPr>
                <w:kern w:val="2"/>
                <w:highlight w:val="green"/>
                <w:lang w:eastAsia="ja-JP"/>
              </w:rPr>
            </w:pPr>
            <w:r>
              <w:rPr>
                <w:kern w:val="2"/>
                <w:highlight w:val="green"/>
                <w:lang w:eastAsia="ja-JP"/>
              </w:rPr>
              <w:t xml:space="preserve">UE serving carrier(s): UE is configured with single carrier on FR2-1 band, i.e. FR2-1 PCell without CA/DC. </w:t>
            </w:r>
          </w:p>
          <w:p>
            <w:pPr>
              <w:snapToGrid w:val="0"/>
              <w:spacing w:after="120"/>
              <w:jc w:val="both"/>
              <w:rPr>
                <w:kern w:val="2"/>
                <w:highlight w:val="green"/>
                <w:u w:val="single"/>
                <w:lang w:eastAsia="ja-JP"/>
              </w:rPr>
            </w:pPr>
            <w:r>
              <w:rPr>
                <w:highlight w:val="green"/>
                <w:u w:val="single"/>
              </w:rPr>
              <w:t>Note: Target and serving carrier frequency can be the same or different.</w:t>
            </w:r>
          </w:p>
          <w:p>
            <w:pPr>
              <w:snapToGrid w:val="0"/>
              <w:spacing w:after="120"/>
              <w:jc w:val="both"/>
              <w:rPr>
                <w:kern w:val="2"/>
                <w:highlight w:val="green"/>
                <w:lang w:eastAsia="ja-JP"/>
              </w:rPr>
            </w:pPr>
            <w:r>
              <w:rPr>
                <w:kern w:val="2"/>
                <w:highlight w:val="green"/>
                <w:lang w:eastAsia="ja-JP"/>
              </w:rPr>
              <w:t>Note: The ‘other UE CA/DC modes (e.g., 1 or 2 FR2-1 bands CA, or FR1+FR2 CA/DC, or EN-DC)’ and/or the ‘other number of target to-be-measured carrier(s) on FR2-1 band’ can be FFS after concluding the baseline above. These extra FFS parts will NOT delay the WI completion.</w:t>
            </w:r>
          </w:p>
          <w:p>
            <w:pPr>
              <w:snapToGrid w:val="0"/>
              <w:spacing w:after="120"/>
              <w:jc w:val="both"/>
              <w:rPr>
                <w:b/>
                <w:kern w:val="2"/>
                <w:highlight w:val="green"/>
                <w:u w:val="single"/>
                <w:lang w:eastAsia="ja-JP"/>
              </w:rPr>
            </w:pPr>
          </w:p>
          <w:p>
            <w:pPr>
              <w:snapToGrid w:val="0"/>
              <w:spacing w:after="120"/>
              <w:jc w:val="both"/>
              <w:rPr>
                <w:b/>
                <w:highlight w:val="none"/>
                <w:u w:val="single"/>
                <w:lang w:eastAsia="ko-KR"/>
              </w:rPr>
            </w:pPr>
            <w:r>
              <w:rPr>
                <w:b/>
                <w:highlight w:val="none"/>
                <w:u w:val="single"/>
                <w:lang w:eastAsia="ko-KR"/>
              </w:rPr>
              <w:t>UE Power class:</w:t>
            </w:r>
          </w:p>
          <w:p>
            <w:pPr>
              <w:snapToGrid w:val="0"/>
              <w:spacing w:after="120"/>
              <w:jc w:val="both"/>
              <w:rPr>
                <w:highlight w:val="green"/>
                <w:lang w:eastAsia="ko-KR"/>
              </w:rPr>
            </w:pPr>
            <w:r>
              <w:rPr>
                <w:highlight w:val="green"/>
                <w:lang w:eastAsia="ko-KR"/>
              </w:rPr>
              <w:t>Agreement</w:t>
            </w:r>
            <w:r>
              <w:rPr>
                <w:rFonts w:eastAsia="DengXian"/>
                <w:kern w:val="2"/>
                <w:highlight w:val="green"/>
              </w:rPr>
              <w:t xml:space="preserve"> in online session</w:t>
            </w:r>
            <w:r>
              <w:rPr>
                <w:highlight w:val="green"/>
                <w:lang w:eastAsia="ko-KR"/>
              </w:rPr>
              <w:t>:</w:t>
            </w:r>
          </w:p>
          <w:p>
            <w:pPr>
              <w:snapToGrid w:val="0"/>
              <w:spacing w:after="120"/>
              <w:jc w:val="both"/>
              <w:rPr>
                <w:rFonts w:eastAsia="DengXian"/>
                <w:kern w:val="2"/>
                <w:highlight w:val="green"/>
              </w:rPr>
            </w:pPr>
            <w:r>
              <w:rPr>
                <w:rFonts w:eastAsia="DengXian"/>
                <w:kern w:val="2"/>
                <w:highlight w:val="green"/>
              </w:rPr>
              <w:t>Baseline: RAN4 to consider UE supporting FR2-1 power class 3 as first priority.</w:t>
            </w:r>
          </w:p>
          <w:p>
            <w:pPr>
              <w:snapToGrid w:val="0"/>
              <w:spacing w:after="120"/>
              <w:jc w:val="both"/>
              <w:rPr>
                <w:rFonts w:eastAsia="DengXian"/>
                <w:kern w:val="2"/>
                <w:highlight w:val="green"/>
              </w:rPr>
            </w:pPr>
            <w:r>
              <w:rPr>
                <w:rFonts w:eastAsia="DengXian"/>
                <w:kern w:val="2"/>
                <w:highlight w:val="green"/>
              </w:rPr>
              <w:t>Note: whether other power classes could apply the outcome of the WI discussion can be FFS after concluding on PC3. These extra FFS parts will NOT delay the WI completion.</w:t>
            </w:r>
          </w:p>
          <w:p>
            <w:pPr>
              <w:snapToGrid w:val="0"/>
              <w:spacing w:after="120"/>
              <w:jc w:val="both"/>
              <w:rPr>
                <w:rStyle w:val="21"/>
                <w:rFonts w:hint="eastAsia" w:cs="Arial"/>
                <w:b w:val="0"/>
                <w:bCs/>
                <w:kern w:val="2"/>
                <w:sz w:val="18"/>
                <w:szCs w:val="18"/>
                <w:u w:val="none"/>
                <w:lang w:val="en-US" w:eastAsia="zh-CN" w:bidi="ar-SA"/>
              </w:rPr>
            </w:pPr>
          </w:p>
          <w:p>
            <w:pPr>
              <w:snapToGrid w:val="0"/>
              <w:spacing w:after="120"/>
              <w:ind w:left="-20"/>
              <w:jc w:val="both"/>
              <w:rPr>
                <w:b/>
                <w:highlight w:val="none"/>
                <w:u w:val="single"/>
                <w:lang w:eastAsia="ko-KR"/>
              </w:rPr>
            </w:pPr>
            <w:r>
              <w:rPr>
                <w:b/>
                <w:highlight w:val="none"/>
                <w:u w:val="single"/>
                <w:lang w:eastAsia="ko-KR"/>
              </w:rPr>
              <w:t>Other clarification on WID:</w:t>
            </w:r>
          </w:p>
          <w:p>
            <w:pPr>
              <w:snapToGrid w:val="0"/>
              <w:spacing w:after="120"/>
              <w:ind w:left="-20"/>
              <w:jc w:val="both"/>
              <w:rPr>
                <w:bCs/>
                <w:highlight w:val="green"/>
                <w:lang w:eastAsia="ko-KR"/>
              </w:rPr>
            </w:pPr>
            <w:r>
              <w:rPr>
                <w:bCs/>
                <w:highlight w:val="green"/>
                <w:lang w:eastAsia="ko-KR"/>
              </w:rPr>
              <w:t>Agreement</w:t>
            </w:r>
            <w:r>
              <w:rPr>
                <w:rFonts w:eastAsia="DengXian"/>
                <w:kern w:val="2"/>
                <w:highlight w:val="green"/>
              </w:rPr>
              <w:t xml:space="preserve"> in online session</w:t>
            </w:r>
            <w:r>
              <w:rPr>
                <w:bCs/>
                <w:highlight w:val="green"/>
                <w:lang w:eastAsia="ko-KR"/>
              </w:rPr>
              <w:t>:</w:t>
            </w:r>
          </w:p>
          <w:p>
            <w:r>
              <w:rPr>
                <w:highlight w:val="green"/>
              </w:rPr>
              <w:t>Remove {FFS: “For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p/>
          <w:p>
            <w:pPr>
              <w:rPr>
                <w:b/>
                <w:color w:val="auto"/>
                <w:u w:val="single"/>
                <w:lang w:eastAsia="ko-KR"/>
              </w:rPr>
            </w:pPr>
            <w:r>
              <w:rPr>
                <w:b/>
                <w:color w:val="auto"/>
                <w:u w:val="single"/>
                <w:lang w:eastAsia="ko-KR"/>
              </w:rPr>
              <w:t>Issue 1-2-1: multi-Rx simultaneous reception of UE is in active mode, which is expected to follow the one specified in Rel-18 for multi-Rx simultaneous reception feature</w:t>
            </w:r>
          </w:p>
          <w:p>
            <w:pPr>
              <w:snapToGrid w:val="0"/>
              <w:spacing w:after="120"/>
              <w:rPr>
                <w:rFonts w:eastAsia="DengXian"/>
                <w:kern w:val="2"/>
                <w:highlight w:val="green"/>
              </w:rPr>
            </w:pPr>
            <w:r>
              <w:rPr>
                <w:rFonts w:eastAsia="DengXian"/>
                <w:kern w:val="2"/>
                <w:highlight w:val="green"/>
              </w:rPr>
              <w:t>Agreement in online session:</w:t>
            </w:r>
          </w:p>
          <w:p>
            <w:pPr>
              <w:numPr>
                <w:ilvl w:val="2"/>
                <w:numId w:val="10"/>
              </w:numPr>
              <w:snapToGrid w:val="0"/>
              <w:spacing w:after="120"/>
              <w:ind w:left="720"/>
              <w:rPr>
                <w:rFonts w:eastAsia="DengXian"/>
                <w:kern w:val="2"/>
              </w:rPr>
            </w:pPr>
            <w:r>
              <w:rPr>
                <w:rFonts w:eastAsia="DengXian"/>
                <w:kern w:val="2"/>
                <w:highlight w:val="green"/>
              </w:rPr>
              <w:t xml:space="preserve">The conditions for UE to apply L3 measurement delay reduction by optimizing Rx BSF is that </w:t>
            </w:r>
            <w:r>
              <w:rPr>
                <w:rFonts w:eastAsia="DengXian"/>
                <w:b/>
                <w:bCs/>
                <w:kern w:val="2"/>
                <w:highlight w:val="green"/>
              </w:rPr>
              <w:t>multi-Rx simultaneous reception of UE is in active mode</w:t>
            </w:r>
            <w:r>
              <w:rPr>
                <w:rFonts w:eastAsia="DengXian"/>
                <w:kern w:val="2"/>
                <w:highlight w:val="green"/>
              </w:rPr>
              <w:t xml:space="preserve">. And it does </w:t>
            </w:r>
            <w:r>
              <w:rPr>
                <w:rFonts w:eastAsia="DengXian"/>
                <w:b/>
                <w:bCs/>
                <w:kern w:val="2"/>
                <w:highlight w:val="green"/>
              </w:rPr>
              <w:t>not assume</w:t>
            </w:r>
            <w:r>
              <w:rPr>
                <w:rFonts w:eastAsia="DengXian"/>
                <w:kern w:val="2"/>
                <w:highlight w:val="green"/>
              </w:rPr>
              <w:t xml:space="preserve"> that the </w:t>
            </w:r>
            <w:r>
              <w:rPr>
                <w:rFonts w:eastAsia="DengXian"/>
                <w:b/>
                <w:bCs/>
                <w:kern w:val="2"/>
                <w:highlight w:val="green"/>
              </w:rPr>
              <w:t xml:space="preserve">condition </w:t>
            </w:r>
            <w:r>
              <w:rPr>
                <w:rFonts w:eastAsia="DengXian"/>
                <w:kern w:val="2"/>
                <w:highlight w:val="green"/>
              </w:rPr>
              <w:t xml:space="preserve">of in active mode is </w:t>
            </w:r>
            <w:r>
              <w:rPr>
                <w:rFonts w:eastAsia="DengXian"/>
                <w:b/>
                <w:bCs/>
                <w:kern w:val="2"/>
                <w:highlight w:val="green"/>
              </w:rPr>
              <w:t>same as that for Rel-18</w:t>
            </w:r>
            <w:r>
              <w:rPr>
                <w:rFonts w:eastAsia="DengXian"/>
                <w:kern w:val="2"/>
                <w:highlight w:val="green"/>
              </w:rPr>
              <w:t xml:space="preserve"> multi-Rx simultaneous reception</w:t>
            </w:r>
            <w:r>
              <w:rPr>
                <w:rFonts w:eastAsia="DengXian"/>
                <w:kern w:val="2"/>
              </w:rPr>
              <w:t>.</w:t>
            </w:r>
          </w:p>
          <w:p>
            <w:pPr>
              <w:numPr>
                <w:ilvl w:val="0"/>
                <w:numId w:val="0"/>
              </w:numPr>
              <w:snapToGrid w:val="0"/>
              <w:spacing w:after="120"/>
              <w:ind w:left="360" w:leftChars="0"/>
              <w:rPr>
                <w:rFonts w:eastAsia="DengXian"/>
                <w:kern w:val="2"/>
              </w:rPr>
            </w:pPr>
          </w:p>
          <w:p>
            <w:pPr>
              <w:rPr>
                <w:b/>
                <w:color w:val="auto"/>
                <w:u w:val="single"/>
                <w:lang w:eastAsia="ko-KR"/>
              </w:rPr>
            </w:pPr>
            <w:r>
              <w:rPr>
                <w:b/>
                <w:color w:val="auto"/>
                <w:u w:val="single"/>
                <w:lang w:eastAsia="ko-KR"/>
              </w:rPr>
              <w:t>Issue 1-2-2: UE’s mobility status, e.g., whether HST is precluded or not</w:t>
            </w:r>
          </w:p>
          <w:p>
            <w:pPr>
              <w:snapToGrid w:val="0"/>
              <w:spacing w:after="120"/>
              <w:rPr>
                <w:rFonts w:eastAsia="DengXian"/>
                <w:kern w:val="2"/>
                <w:highlight w:val="green"/>
              </w:rPr>
            </w:pPr>
            <w:r>
              <w:rPr>
                <w:rFonts w:eastAsia="DengXian"/>
                <w:kern w:val="2"/>
                <w:highlight w:val="green"/>
              </w:rPr>
              <w:t>Agreement in online session:</w:t>
            </w:r>
          </w:p>
          <w:p>
            <w:pPr>
              <w:numPr>
                <w:ilvl w:val="3"/>
                <w:numId w:val="10"/>
              </w:numPr>
              <w:snapToGrid w:val="0"/>
              <w:spacing w:after="120"/>
              <w:ind w:left="1080"/>
              <w:rPr>
                <w:rFonts w:eastAsia="DengXian"/>
                <w:kern w:val="2"/>
                <w:highlight w:val="green"/>
              </w:rPr>
            </w:pPr>
            <w:r>
              <w:rPr>
                <w:rFonts w:eastAsia="DengXian"/>
                <w:kern w:val="2"/>
                <w:highlight w:val="green"/>
              </w:rPr>
              <w:t>RAN4 to consider UE in non-HST case as first priority.</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eastAsia="DengXian"/>
                <w:kern w:val="2"/>
                <w:highlight w:val="green"/>
              </w:rPr>
            </w:pPr>
            <w:r>
              <w:rPr>
                <w:rFonts w:eastAsia="DengXian"/>
                <w:kern w:val="2"/>
                <w:highlight w:val="green"/>
              </w:rPr>
              <w:t>Note: whether or how HST case could use the outcome of the WI discussion can be FFS after concluding on non-HST case. These extra FFS parts will NOT delay the WI completion.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eastAsia="DengXian"/>
                <w:kern w:val="2"/>
                <w:highlight w:val="green"/>
              </w:rPr>
            </w:pPr>
          </w:p>
          <w:p>
            <w:pPr>
              <w:rPr>
                <w:b/>
                <w:color w:val="auto"/>
                <w:u w:val="single"/>
                <w:lang w:eastAsia="ko-KR"/>
              </w:rPr>
            </w:pPr>
            <w:r>
              <w:rPr>
                <w:b/>
                <w:color w:val="auto"/>
                <w:u w:val="single"/>
                <w:lang w:eastAsia="ko-KR"/>
              </w:rPr>
              <w:t>Issue 1-2-6: UE has prior knowledge on the cell to be measured</w:t>
            </w:r>
          </w:p>
          <w:p>
            <w:pPr>
              <w:spacing w:after="120"/>
              <w:rPr>
                <w:rFonts w:eastAsia="宋体"/>
                <w:highlight w:val="green"/>
              </w:rPr>
            </w:pPr>
            <w:r>
              <w:rPr>
                <w:rFonts w:eastAsia="宋体"/>
                <w:highlight w:val="green"/>
              </w:rPr>
              <w:t>Agreement:</w:t>
            </w:r>
          </w:p>
          <w:p>
            <w:pPr>
              <w:pStyle w:val="29"/>
              <w:overflowPunct/>
              <w:autoSpaceDE/>
              <w:autoSpaceDN/>
              <w:adjustRightInd/>
              <w:spacing w:after="120"/>
              <w:ind w:left="720" w:firstLine="0" w:firstLineChars="0"/>
              <w:textAlignment w:val="auto"/>
              <w:rPr>
                <w:rFonts w:eastAsia="宋体"/>
              </w:rPr>
            </w:pPr>
            <w:r>
              <w:rPr>
                <w:rFonts w:eastAsia="宋体"/>
                <w:highlight w:val="green"/>
              </w:rPr>
              <w:t>On top of the UE capability of supporting Multi-Rx, no additional conditions of prior knowledge for target cell is needed</w:t>
            </w:r>
          </w:p>
          <w:p>
            <w:pPr>
              <w:rPr>
                <w:b/>
                <w:color w:val="auto"/>
                <w:u w:val="single"/>
                <w:lang w:eastAsia="ko-KR"/>
              </w:rPr>
            </w:pPr>
            <w:r>
              <w:rPr>
                <w:b/>
                <w:color w:val="auto"/>
                <w:u w:val="single"/>
                <w:lang w:eastAsia="ko-KR"/>
              </w:rPr>
              <w:t>Issue 1-2-7: Rel-19 L3 measurement with multi-Rx DL reception is irrelevant to multi-TRP operation deployment</w:t>
            </w:r>
          </w:p>
          <w:p>
            <w:pPr>
              <w:spacing w:after="120"/>
              <w:rPr>
                <w:rFonts w:eastAsia="宋体"/>
                <w:highlight w:val="green"/>
              </w:rPr>
            </w:pPr>
            <w:r>
              <w:rPr>
                <w:rFonts w:eastAsia="宋体"/>
                <w:highlight w:val="green"/>
              </w:rPr>
              <w:t>Agreement:</w:t>
            </w:r>
          </w:p>
          <w:p>
            <w:pPr>
              <w:pStyle w:val="29"/>
              <w:overflowPunct/>
              <w:autoSpaceDE/>
              <w:autoSpaceDN/>
              <w:adjustRightInd/>
              <w:spacing w:after="120"/>
              <w:ind w:left="720" w:firstLine="0" w:firstLineChars="0"/>
              <w:textAlignment w:val="auto"/>
              <w:rPr>
                <w:rFonts w:eastAsia="宋体"/>
              </w:rPr>
            </w:pPr>
            <w:r>
              <w:rPr>
                <w:highlight w:val="green"/>
              </w:rPr>
              <w:t>Rel-19 L3 measurement with multi-Rx DL reception is irrelevant to multi-TRP operation deployment</w:t>
            </w:r>
          </w:p>
          <w:p>
            <w:pPr>
              <w:rPr>
                <w:b/>
                <w:color w:val="auto"/>
                <w:u w:val="single"/>
                <w:lang w:eastAsia="ko-KR"/>
              </w:rPr>
            </w:pPr>
            <w:r>
              <w:rPr>
                <w:b/>
                <w:color w:val="auto"/>
                <w:u w:val="single"/>
                <w:lang w:eastAsia="ko-KR"/>
              </w:rPr>
              <w:t>Issue 1-2-10: Simultaneous operation between L3 and L1 measurements</w:t>
            </w:r>
          </w:p>
          <w:p>
            <w:pPr>
              <w:spacing w:after="120"/>
              <w:rPr>
                <w:rFonts w:eastAsia="宋体"/>
                <w:highlight w:val="green"/>
              </w:rPr>
            </w:pPr>
            <w:r>
              <w:rPr>
                <w:rFonts w:eastAsia="宋体"/>
                <w:highlight w:val="green"/>
              </w:rPr>
              <w:t>Agreement:</w:t>
            </w:r>
          </w:p>
          <w:p>
            <w:pPr>
              <w:pStyle w:val="29"/>
              <w:numPr>
                <w:ilvl w:val="0"/>
                <w:numId w:val="10"/>
              </w:numPr>
              <w:overflowPunct/>
              <w:autoSpaceDE/>
              <w:autoSpaceDN/>
              <w:adjustRightInd/>
              <w:spacing w:after="120"/>
              <w:ind w:firstLineChars="0"/>
              <w:textAlignment w:val="auto"/>
              <w:rPr>
                <w:i/>
                <w:color w:val="0070C0"/>
              </w:rPr>
            </w:pPr>
            <w:r>
              <w:rPr>
                <w:rFonts w:eastAsia="宋体"/>
                <w:highlight w:val="green"/>
              </w:rPr>
              <w:t>Do not consider simultaneous Multi-Rx operation for both L1 and L3 measurement on the same symbols in this WI.</w:t>
            </w:r>
          </w:p>
          <w:p>
            <w:pPr>
              <w:rPr>
                <w:b/>
                <w:color w:val="auto"/>
                <w:u w:val="single"/>
                <w:lang w:eastAsia="ko-KR"/>
              </w:rPr>
            </w:pPr>
            <w:r>
              <w:rPr>
                <w:b/>
                <w:color w:val="auto"/>
                <w:u w:val="single"/>
                <w:lang w:eastAsia="ko-KR"/>
              </w:rPr>
              <w:t>Issue 1-3: Scenarios to use L3 measurement delay reduction by optimizing Rx BSF</w:t>
            </w:r>
          </w:p>
          <w:p>
            <w:pPr>
              <w:spacing w:after="120"/>
              <w:rPr>
                <w:rFonts w:eastAsia="宋体"/>
                <w:highlight w:val="green"/>
              </w:rPr>
            </w:pPr>
            <w:r>
              <w:rPr>
                <w:rFonts w:eastAsia="宋体"/>
                <w:highlight w:val="green"/>
              </w:rPr>
              <w:t>Agreement:</w:t>
            </w:r>
          </w:p>
          <w:p>
            <w:pPr>
              <w:pStyle w:val="29"/>
              <w:numPr>
                <w:ilvl w:val="1"/>
                <w:numId w:val="10"/>
              </w:numPr>
              <w:overflowPunct/>
              <w:autoSpaceDE/>
              <w:autoSpaceDN/>
              <w:adjustRightInd/>
              <w:spacing w:after="120"/>
              <w:ind w:left="360" w:firstLineChars="0"/>
              <w:jc w:val="both"/>
              <w:textAlignment w:val="auto"/>
              <w:rPr>
                <w:highlight w:val="green"/>
              </w:rPr>
            </w:pPr>
            <w:r>
              <w:rPr>
                <w:highlight w:val="green"/>
              </w:rPr>
              <w:t>Scenario 1/2/3/4/5/7 can be considered as first priority. After RAN4 has conclusion(s) on the solution(s) of L3 measurement delay reduction for the baseline scenarios 1/2/3/4/5/7, RAN4 can discuss whether and how the solutions(s) can be extended to the other scenarios.</w:t>
            </w:r>
            <w:r>
              <w:rPr>
                <w:rFonts w:eastAsia="Times New Roman"/>
                <w:kern w:val="2"/>
                <w:highlight w:val="green"/>
                <w:lang w:eastAsia="ja-JP"/>
              </w:rPr>
              <w:t xml:space="preserve"> The discussion on other scenarios will NOT delay the WI completion.</w:t>
            </w:r>
          </w:p>
          <w:p>
            <w:pPr>
              <w:rPr>
                <w:b/>
                <w:color w:val="auto"/>
                <w:u w:val="single"/>
                <w:lang w:eastAsia="ko-KR"/>
              </w:rPr>
            </w:pPr>
            <w:r>
              <w:rPr>
                <w:b/>
                <w:color w:val="auto"/>
                <w:u w:val="single"/>
                <w:lang w:eastAsia="ko-KR"/>
              </w:rPr>
              <w:t>Issue 1-6: scheduling/measurement restriction relaxation</w:t>
            </w:r>
          </w:p>
          <w:p>
            <w:pPr>
              <w:spacing w:after="120"/>
              <w:rPr>
                <w:rFonts w:eastAsia="宋体"/>
                <w:highlight w:val="green"/>
              </w:rPr>
            </w:pPr>
            <w:r>
              <w:rPr>
                <w:rFonts w:eastAsia="宋体"/>
                <w:highlight w:val="green"/>
              </w:rPr>
              <w:t>Agreement:</w:t>
            </w:r>
          </w:p>
          <w:p>
            <w:pPr>
              <w:pStyle w:val="29"/>
              <w:numPr>
                <w:ilvl w:val="0"/>
                <w:numId w:val="10"/>
              </w:numPr>
              <w:overflowPunct/>
              <w:autoSpaceDE/>
              <w:autoSpaceDN/>
              <w:adjustRightInd/>
              <w:spacing w:after="120"/>
              <w:ind w:firstLineChars="0"/>
              <w:textAlignment w:val="auto"/>
              <w:rPr>
                <w:rFonts w:hint="default" w:eastAsia="DengXian"/>
                <w:kern w:val="2"/>
                <w:highlight w:val="green"/>
                <w:lang w:val="en-US" w:eastAsia="zh-CN"/>
              </w:rPr>
            </w:pPr>
            <w:r>
              <w:rPr>
                <w:rFonts w:eastAsia="宋体"/>
                <w:highlight w:val="green"/>
              </w:rPr>
              <w:t>RAN4 to not consider simultaneous operation between L3 measurement and data reception on the same OFDM symbols.</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this paper, we provide our views on the reduced Rx beam sweeping factor on L3 measurements.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bidi w:val="0"/>
        <w:rPr>
          <w:rFonts w:hint="eastAsia"/>
          <w:lang w:val="en-US" w:eastAsia="zh-CN"/>
        </w:rPr>
      </w:pPr>
      <w:r>
        <w:rPr>
          <w:rFonts w:hint="eastAsia"/>
          <w:lang w:val="en-US" w:eastAsia="zh-CN"/>
        </w:rPr>
        <w:t>In last meeting, companies have good discussion on the applicability requirements, the relevant progress were captured in [2]. Currently the applicability conditions on this feature has been clarified. In this paper, we share our views on the following aspects:</w:t>
      </w:r>
    </w:p>
    <w:p>
      <w:pPr>
        <w:numPr>
          <w:ilvl w:val="0"/>
          <w:numId w:val="11"/>
        </w:numPr>
        <w:ind w:left="420" w:leftChars="0" w:hanging="420" w:firstLineChars="0"/>
        <w:rPr>
          <w:rFonts w:hint="default"/>
          <w:lang w:val="en-US" w:eastAsia="zh-CN"/>
        </w:rPr>
      </w:pPr>
      <w:r>
        <w:rPr>
          <w:rFonts w:hint="eastAsia"/>
          <w:lang w:val="en-US" w:eastAsia="zh-CN"/>
        </w:rPr>
        <w:t>Conditions to apply L3 measurement delay reduction by optimizing Rx BSF</w:t>
      </w:r>
    </w:p>
    <w:p>
      <w:pPr>
        <w:numPr>
          <w:ilvl w:val="0"/>
          <w:numId w:val="11"/>
        </w:numPr>
        <w:ind w:left="420" w:leftChars="0" w:hanging="420" w:firstLineChars="0"/>
        <w:rPr>
          <w:rFonts w:hint="eastAsia"/>
          <w:lang w:val="en-US" w:eastAsia="zh-CN"/>
        </w:rPr>
      </w:pPr>
      <w:r>
        <w:rPr>
          <w:rFonts w:hint="eastAsia"/>
          <w:lang w:val="en-US" w:eastAsia="zh-CN"/>
        </w:rPr>
        <w:t>Exact solution</w:t>
      </w:r>
    </w:p>
    <w:p>
      <w:pPr>
        <w:numPr>
          <w:ilvl w:val="0"/>
          <w:numId w:val="11"/>
        </w:numPr>
        <w:ind w:left="420" w:leftChars="0" w:hanging="420" w:firstLineChars="0"/>
        <w:rPr>
          <w:rFonts w:hint="eastAsia"/>
          <w:lang w:val="en-US" w:eastAsia="zh-CN"/>
        </w:rPr>
      </w:pPr>
      <w:r>
        <w:rPr>
          <w:rFonts w:hint="eastAsia"/>
          <w:lang w:val="en-US" w:eastAsia="zh-CN"/>
        </w:rPr>
        <w:t>Requirements at transition</w:t>
      </w:r>
    </w:p>
    <w:p>
      <w:pPr>
        <w:numPr>
          <w:ilvl w:val="0"/>
          <w:numId w:val="0"/>
        </w:numPr>
        <w:ind w:leftChars="0"/>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Conditions to apply L3 measurement delay reduction by optimizing Rx BSF</w:t>
      </w:r>
    </w:p>
    <w:p>
      <w:pPr>
        <w:pStyle w:val="9"/>
        <w:bidi w:val="0"/>
        <w:rPr>
          <w:rFonts w:hint="eastAsia"/>
          <w:lang w:val="en-US" w:eastAsia="zh-CN"/>
        </w:rPr>
      </w:pPr>
      <w:r>
        <w:rPr>
          <w:rFonts w:hint="eastAsia"/>
          <w:lang w:val="en-US" w:eastAsia="zh-CN"/>
        </w:rPr>
        <w:t>Multiple aspects were discussed regarding the condition of applying fast BFD in L3 measurement. The essential of this feature is the multi-Rx simultaneous reception, which is independent from the prerequisite of R18 multi-Rx reception. Besides, some company still proposed to consider the power consumption issue as one of the conditions. On this point, the following way forward were discussed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jc w:val="both"/>
              <w:rPr>
                <w:rFonts w:eastAsia="宋体"/>
                <w:highlight w:val="none"/>
              </w:rPr>
            </w:pPr>
            <w:r>
              <w:rPr>
                <w:rFonts w:hint="eastAsia" w:eastAsia="宋体"/>
                <w:highlight w:val="none"/>
                <w:lang w:val="en-US" w:eastAsia="zh-CN"/>
              </w:rPr>
              <w:t>D</w:t>
            </w:r>
            <w:r>
              <w:rPr>
                <w:rFonts w:eastAsia="宋体"/>
                <w:highlight w:val="none"/>
              </w:rPr>
              <w:t xml:space="preserve">iscussion can be mainly focus on 3 directions: (1)“additional triggering for this R19 L3 measurement with FBS” (use option 8 for discussion) or (2)“L3 measurement with FBS can be activated/deactivation following on R18 mechanism” (use option 1 for discussion) or (3)“up to network indication” (use option 3 for discussion). </w:t>
            </w:r>
          </w:p>
          <w:p>
            <w:pPr>
              <w:spacing w:after="120"/>
              <w:jc w:val="both"/>
              <w:rPr>
                <w:rFonts w:eastAsia="宋体"/>
                <w:highlight w:val="none"/>
              </w:rPr>
            </w:pPr>
            <w:r>
              <w:rPr>
                <w:rFonts w:eastAsia="宋体"/>
                <w:highlight w:val="none"/>
              </w:rPr>
              <w:t>Discuss option 1/3/8 together, and then add details from other options if needed.</w:t>
            </w:r>
          </w:p>
          <w:p>
            <w:pPr>
              <w:pStyle w:val="29"/>
              <w:numPr>
                <w:ilvl w:val="2"/>
                <w:numId w:val="10"/>
              </w:numPr>
              <w:overflowPunct/>
              <w:autoSpaceDE/>
              <w:autoSpaceDN/>
              <w:adjustRightInd/>
              <w:spacing w:after="120"/>
              <w:ind w:left="720" w:firstLineChars="0"/>
              <w:jc w:val="both"/>
              <w:textAlignment w:val="auto"/>
              <w:rPr>
                <w:rFonts w:eastAsia="宋体"/>
                <w:highlight w:val="none"/>
              </w:rPr>
            </w:pPr>
            <w:r>
              <w:rPr>
                <w:rFonts w:eastAsia="宋体"/>
                <w:highlight w:val="none"/>
              </w:rPr>
              <w:t>Option 1: For power saving purpose, there is a need to have a mechanism to activate/de-activate L3 fast beam sweeping. The R18 mechanism (i.e., multi-RX operation definition and UAI indication of preference) can be considered as a baseline, while other conditions are not precluded.</w:t>
            </w:r>
          </w:p>
          <w:p>
            <w:pPr>
              <w:pStyle w:val="29"/>
              <w:numPr>
                <w:ilvl w:val="2"/>
                <w:numId w:val="10"/>
              </w:numPr>
              <w:overflowPunct/>
              <w:autoSpaceDE/>
              <w:autoSpaceDN/>
              <w:adjustRightInd/>
              <w:spacing w:after="120"/>
              <w:ind w:left="720" w:firstLineChars="0"/>
              <w:jc w:val="both"/>
              <w:textAlignment w:val="auto"/>
              <w:rPr>
                <w:rFonts w:eastAsia="宋体"/>
                <w:highlight w:val="none"/>
              </w:rPr>
            </w:pPr>
            <w:r>
              <w:rPr>
                <w:rFonts w:eastAsia="宋体"/>
                <w:highlight w:val="none"/>
              </w:rPr>
              <w:t>Option 3: NW indicates UE enabling/disabling FBS through L3 or lower layers signaling.</w:t>
            </w:r>
          </w:p>
          <w:p>
            <w:pPr>
              <w:pStyle w:val="29"/>
              <w:numPr>
                <w:ilvl w:val="2"/>
                <w:numId w:val="10"/>
              </w:numPr>
              <w:overflowPunct/>
              <w:autoSpaceDE/>
              <w:autoSpaceDN/>
              <w:adjustRightInd/>
              <w:spacing w:after="120"/>
              <w:ind w:left="720" w:firstLineChars="0"/>
              <w:textAlignment w:val="auto"/>
              <w:rPr>
                <w:rFonts w:eastAsia="宋体"/>
                <w:highlight w:val="none"/>
              </w:rPr>
            </w:pPr>
            <w:r>
              <w:rPr>
                <w:rFonts w:eastAsia="宋体"/>
                <w:highlight w:val="none"/>
              </w:rPr>
              <w:t>Option 8: Activating multi-Rx for L3 measurements (intra/inter-frequency) may or may not be always necessary, depending on UE current conditions:</w:t>
            </w:r>
          </w:p>
          <w:p>
            <w:pPr>
              <w:pStyle w:val="29"/>
              <w:numPr>
                <w:ilvl w:val="3"/>
                <w:numId w:val="10"/>
              </w:numPr>
              <w:spacing w:after="120"/>
              <w:ind w:left="1080" w:firstLineChars="0"/>
              <w:jc w:val="both"/>
              <w:rPr>
                <w:rFonts w:eastAsia="宋体"/>
                <w:highlight w:val="none"/>
              </w:rPr>
            </w:pPr>
            <w:r>
              <w:rPr>
                <w:rFonts w:eastAsia="宋体"/>
                <w:highlight w:val="none"/>
              </w:rPr>
              <w:t>UE location (cell centre or cell edge)</w:t>
            </w:r>
          </w:p>
          <w:p>
            <w:pPr>
              <w:pStyle w:val="29"/>
              <w:numPr>
                <w:ilvl w:val="3"/>
                <w:numId w:val="10"/>
              </w:numPr>
              <w:spacing w:after="120"/>
              <w:ind w:left="1080" w:firstLineChars="0"/>
              <w:jc w:val="both"/>
              <w:rPr>
                <w:rFonts w:eastAsia="宋体"/>
                <w:highlight w:val="none"/>
              </w:rPr>
            </w:pPr>
            <w:r>
              <w:rPr>
                <w:rFonts w:eastAsia="宋体"/>
                <w:highlight w:val="none"/>
              </w:rPr>
              <w:t>UE mobility (stationary or moving)</w:t>
            </w:r>
          </w:p>
          <w:p>
            <w:pPr>
              <w:pStyle w:val="29"/>
              <w:numPr>
                <w:ilvl w:val="3"/>
                <w:numId w:val="10"/>
              </w:numPr>
              <w:spacing w:after="120"/>
              <w:ind w:left="1080" w:firstLineChars="0"/>
              <w:jc w:val="both"/>
              <w:rPr>
                <w:rFonts w:hint="default" w:eastAsia="宋体"/>
                <w:highlight w:val="yellow"/>
                <w:lang w:val="en-US" w:eastAsia="zh-CN"/>
              </w:rPr>
            </w:pPr>
            <w:r>
              <w:rPr>
                <w:rFonts w:eastAsia="宋体"/>
                <w:highlight w:val="none"/>
              </w:rPr>
              <w:t>Both above</w:t>
            </w:r>
          </w:p>
        </w:tc>
      </w:tr>
    </w:tbl>
    <w:p>
      <w:pPr>
        <w:pStyle w:val="9"/>
        <w:bidi w:val="0"/>
        <w:rPr>
          <w:rFonts w:hint="eastAsia"/>
          <w:lang w:val="en-US" w:eastAsia="zh-CN"/>
        </w:rPr>
      </w:pPr>
      <w:r>
        <w:rPr>
          <w:rFonts w:hint="eastAsia"/>
          <w:lang w:val="en-US" w:eastAsia="zh-CN"/>
        </w:rPr>
        <w:t>Firstly to our understanding, the Option 1, 3 and 8 are not controdictory to each other. Option 3 just guarantee that there is clear signalling indication to make sure that UE and NW align on when the FBS in L3 measurement is enabling and when is disabling. Actually in R18 multi-Rx, companies argued for a long while regarding the UAI application in UE preference reporting. No matter in R18 multi-Rx UAI or in other legacy UAI, no NW signalling to response the UE request, which is determined by the UAI mechanism intention, which is just used to upload UE request/status reporting, not any NW guarantee required. So when different requirements applied for different cases, it is better to introduce explict NW signalling to guarantee NW and UE alignment.</w:t>
      </w:r>
    </w:p>
    <w:p>
      <w:pPr>
        <w:pStyle w:val="9"/>
        <w:bidi w:val="0"/>
        <w:rPr>
          <w:rFonts w:hint="eastAsia"/>
          <w:lang w:val="en-US" w:eastAsia="zh-CN"/>
        </w:rPr>
      </w:pPr>
      <w:r>
        <w:rPr>
          <w:rFonts w:hint="eastAsia"/>
          <w:lang w:val="en-US" w:eastAsia="zh-CN"/>
        </w:rPr>
        <w:t>On top of explict signalling indication, Option 1 and Option 8 can provide information to assist gNB to make decision. The informations in Option 8 can be reported to NW through UAI, similar as the UE preference on single or multiple panel reception in R18 multi-Rx. But the final decision is up to NW. We believe when the info reported by UE shows that there is no need or not possible to support the FBS for L3 measurement, NW would cautiously consider UE</w:t>
      </w:r>
      <w:r>
        <w:rPr>
          <w:rFonts w:hint="default"/>
          <w:lang w:val="en-US" w:eastAsia="zh-CN"/>
        </w:rPr>
        <w:t>’</w:t>
      </w:r>
      <w:r>
        <w:rPr>
          <w:rFonts w:hint="eastAsia"/>
          <w:lang w:val="en-US" w:eastAsia="zh-CN"/>
        </w:rPr>
        <w:t>s preference since NW also hopes UE could support the FBS operation normally. From this point, companies not need to concern the UE power consumption issue just as the decition is up to NW. Regarding Option 1, to our understanding, the original motive of R18 multi-Rx is to support 4 layer MIMO transmission, instead of accelerate the L1 measurement, FBS in L1 measurement is just the incidental gain accompanied with 4 layer MIMO transmission. But the demand for 4 layer MIMO transmission is not always accompanied with the demand of FBS in L3 measurement. On the countrary, it is possible they would not be expected at same time since actually the cell center UE is capable to support 4 layer MIMO while the cell edge UE needs to speed up the L3 measurement. As a result, we do not support to couple the activation/deactivation of R18 multi-Rx with the R19 FBS in L3 measurement.</w:t>
      </w:r>
    </w:p>
    <w:p>
      <w:pPr>
        <w:pStyle w:val="9"/>
        <w:bidi w:val="0"/>
        <w:rPr>
          <w:rFonts w:hint="eastAsia"/>
          <w:b/>
          <w:bCs/>
          <w:lang w:val="en-US" w:eastAsia="zh-CN"/>
        </w:rPr>
      </w:pPr>
      <w:r>
        <w:rPr>
          <w:rFonts w:hint="eastAsia"/>
          <w:b/>
          <w:bCs/>
          <w:lang w:val="en-US" w:eastAsia="zh-CN"/>
        </w:rPr>
        <w:t xml:space="preserve">Observation 1: The motive of R18 multi-Rx is mainly to support 4 layer MIMO transmission instead of accelerate measurement. The motive of R18 multi-Rx is different from R19 FBS. No explict NW signalling to indicate activation/deactivation of R18 multi-Rx, which is implicitly indicated by GBBR enabling, dual TCI state indication. </w:t>
      </w:r>
    </w:p>
    <w:p>
      <w:pPr>
        <w:pStyle w:val="9"/>
        <w:bidi w:val="0"/>
        <w:rPr>
          <w:rFonts w:hint="default"/>
          <w:b/>
          <w:bCs/>
          <w:lang w:val="en-US" w:eastAsia="zh-CN"/>
        </w:rPr>
      </w:pPr>
      <w:r>
        <w:rPr>
          <w:rFonts w:hint="eastAsia"/>
          <w:b/>
          <w:bCs/>
          <w:lang w:val="en-US" w:eastAsia="zh-CN"/>
        </w:rPr>
        <w:t>Observation 2: The demand for 4 layer MIMO transmission is not always accompanied with the demand of FBS in L3 measurement. On the countrary, it is possible they would not be expected at same time since actually the cell center UE is capable to support 4 layer MIMO while the cell edge UE needs to speed up the L3 measurement.</w:t>
      </w:r>
    </w:p>
    <w:p>
      <w:pPr>
        <w:pStyle w:val="9"/>
        <w:bidi w:val="0"/>
        <w:rPr>
          <w:rFonts w:hint="default"/>
          <w:lang w:val="en-US" w:eastAsia="zh-CN"/>
        </w:rPr>
      </w:pPr>
      <w:r>
        <w:rPr>
          <w:rFonts w:hint="eastAsia"/>
          <w:b/>
          <w:bCs/>
          <w:lang w:val="en-US" w:eastAsia="zh-CN"/>
        </w:rPr>
        <w:t>Proposal 1: It is better to introduce explict NW signalling to guarantee NW and UE alignment on the enabling/disabling of the FBS in L3 measurement. On top of the explict NW signalling, additional UE info could assist to NW decision.</w:t>
      </w:r>
    </w:p>
    <w:p>
      <w:pPr>
        <w:pStyle w:val="9"/>
        <w:bidi w:val="0"/>
        <w:rPr>
          <w:rFonts w:hint="eastAsia"/>
          <w:lang w:val="en-US" w:eastAsia="zh-CN"/>
        </w:rPr>
      </w:pPr>
      <w:r>
        <w:rPr>
          <w:rFonts w:hint="eastAsia"/>
          <w:lang w:val="en-US" w:eastAsia="zh-CN"/>
        </w:rPr>
        <w:t>Another important and essential issue is the assumption of searcher occupation during the FBS in L3 measurement. This issue was warmly discussed in last meeting and the following two options were summarized: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2"/>
                <w:numId w:val="10"/>
              </w:numPr>
              <w:snapToGrid w:val="0"/>
              <w:spacing w:after="120"/>
              <w:ind w:left="720"/>
              <w:rPr>
                <w:rFonts w:eastAsia="DengXian"/>
                <w:kern w:val="2"/>
              </w:rPr>
            </w:pPr>
            <w:r>
              <w:rPr>
                <w:rFonts w:eastAsia="DengXian"/>
                <w:kern w:val="2"/>
              </w:rPr>
              <w:t xml:space="preserve">Option A/1a: </w:t>
            </w:r>
            <w:r>
              <w:rPr>
                <w:lang w:eastAsia="ko-KR"/>
              </w:rPr>
              <w:t>Two searchers are occupied by this single carrier</w:t>
            </w:r>
            <w:r>
              <w:rPr>
                <w:rFonts w:eastAsia="DengXian"/>
                <w:kern w:val="2"/>
              </w:rPr>
              <w:t xml:space="preserve"> to the requirements of enhanced BSF for single carrier. Discuss CA case later.</w:t>
            </w:r>
          </w:p>
          <w:p>
            <w:pPr>
              <w:numPr>
                <w:ilvl w:val="2"/>
                <w:numId w:val="10"/>
              </w:numPr>
              <w:snapToGrid w:val="0"/>
              <w:spacing w:after="120"/>
              <w:ind w:left="720"/>
              <w:rPr>
                <w:rFonts w:hint="default"/>
                <w:vertAlign w:val="baseline"/>
                <w:lang w:val="en-US" w:eastAsia="zh-CN"/>
              </w:rPr>
            </w:pPr>
            <w:r>
              <w:rPr>
                <w:rFonts w:eastAsia="DengXian"/>
                <w:kern w:val="2"/>
              </w:rPr>
              <w:t xml:space="preserve">Option B: Consider one searcher for single carrier. </w:t>
            </w:r>
          </w:p>
        </w:tc>
      </w:tr>
    </w:tbl>
    <w:p>
      <w:pPr>
        <w:pStyle w:val="9"/>
        <w:bidi w:val="0"/>
        <w:rPr>
          <w:rFonts w:hint="eastAsia"/>
          <w:lang w:val="en-US" w:eastAsia="zh-CN"/>
        </w:rPr>
      </w:pPr>
      <w:r>
        <w:rPr>
          <w:rFonts w:hint="eastAsia"/>
          <w:lang w:val="en-US" w:eastAsia="zh-CN"/>
        </w:rPr>
        <w:t>The existing assumption on searcher occupation is that the 1</w:t>
      </w:r>
      <w:r>
        <w:rPr>
          <w:rFonts w:hint="eastAsia"/>
          <w:vertAlign w:val="superscript"/>
          <w:lang w:val="en-US" w:eastAsia="zh-CN"/>
        </w:rPr>
        <w:t>st</w:t>
      </w:r>
      <w:r>
        <w:rPr>
          <w:rFonts w:hint="eastAsia"/>
          <w:lang w:val="en-US" w:eastAsia="zh-CN"/>
        </w:rPr>
        <w:t xml:space="preserve"> searcher is exclusively applied on the PCC measurement, and the 2</w:t>
      </w:r>
      <w:r>
        <w:rPr>
          <w:rFonts w:hint="eastAsia"/>
          <w:vertAlign w:val="superscript"/>
          <w:lang w:val="en-US" w:eastAsia="zh-CN"/>
        </w:rPr>
        <w:t>nd</w:t>
      </w:r>
      <w:r>
        <w:rPr>
          <w:rFonts w:hint="eastAsia"/>
          <w:lang w:val="en-US" w:eastAsia="zh-CN"/>
        </w:rPr>
        <w:t xml:space="preserve"> searcher is shared by all the SCC and inter-frequency/inter-RAT MOs. As some company mentioned, the simultaneous L3 measurement on two panels implies the signals reception with different Rx beams at same time instead of simultaneous signals decoding/processing. From this point, we believe one searcher for FBS in L3 measurement is feasible and can be extend to multiple carrier case if needed. The assumption of two searchers occupation in the simultaneous L3 measurement could not extend to multiple carrier case unless the existing criteria that the 1</w:t>
      </w:r>
      <w:r>
        <w:rPr>
          <w:rFonts w:hint="eastAsia"/>
          <w:vertAlign w:val="superscript"/>
          <w:lang w:val="en-US" w:eastAsia="zh-CN"/>
        </w:rPr>
        <w:t>st</w:t>
      </w:r>
      <w:r>
        <w:rPr>
          <w:rFonts w:hint="eastAsia"/>
          <w:lang w:val="en-US" w:eastAsia="zh-CN"/>
        </w:rPr>
        <w:t xml:space="preserve"> searcher is exclusively occupied by the PCC is broken.</w:t>
      </w:r>
    </w:p>
    <w:p>
      <w:pPr>
        <w:pStyle w:val="9"/>
        <w:bidi w:val="0"/>
        <w:rPr>
          <w:rFonts w:hint="eastAsia"/>
          <w:lang w:val="en-US" w:eastAsia="zh-CN"/>
        </w:rPr>
      </w:pPr>
      <w:r>
        <w:rPr>
          <w:rFonts w:hint="eastAsia"/>
          <w:lang w:val="en-US" w:eastAsia="zh-CN"/>
        </w:rPr>
        <w:t xml:space="preserve">Furthermore, regarding the additional SSB processing delay(2 ms), which could be filled by the periodicity of SMTC which is at least 5 ms, so the UE has enough time to process the SSB received simultaneously through two panels. </w:t>
      </w:r>
    </w:p>
    <w:p>
      <w:pPr>
        <w:pStyle w:val="9"/>
        <w:bidi w:val="0"/>
        <w:rPr>
          <w:rFonts w:hint="eastAsia"/>
          <w:b/>
          <w:bCs/>
          <w:lang w:val="en-US" w:eastAsia="zh-CN"/>
        </w:rPr>
      </w:pPr>
      <w:r>
        <w:rPr>
          <w:rFonts w:hint="eastAsia"/>
          <w:b/>
          <w:bCs/>
          <w:lang w:val="en-US" w:eastAsia="zh-CN"/>
        </w:rPr>
        <w:t>Observation 3: Considering the simultaneous L3 measurement on two panels implies the signals reception with different Rx beams at same time instead of signals decoding/processing in parallel,  only one searcher occupation in simultaneous L3 measurement is feasible.</w:t>
      </w:r>
    </w:p>
    <w:p>
      <w:pPr>
        <w:pStyle w:val="9"/>
        <w:bidi w:val="0"/>
        <w:rPr>
          <w:rFonts w:hint="eastAsia"/>
          <w:b/>
          <w:bCs/>
          <w:lang w:val="en-US" w:eastAsia="zh-CN"/>
        </w:rPr>
      </w:pPr>
      <w:r>
        <w:rPr>
          <w:rFonts w:hint="eastAsia"/>
          <w:b/>
          <w:bCs/>
          <w:lang w:val="en-US" w:eastAsia="zh-CN"/>
        </w:rPr>
        <w:t>Observation 4: If applying two searchers on the simultaneous L3 measurement in single carrier, the extention to multiple carrier case would break the existing criteria that the 1</w:t>
      </w:r>
      <w:r>
        <w:rPr>
          <w:rFonts w:hint="eastAsia"/>
          <w:b/>
          <w:bCs/>
          <w:vertAlign w:val="superscript"/>
          <w:lang w:val="en-US" w:eastAsia="zh-CN"/>
        </w:rPr>
        <w:t>st</w:t>
      </w:r>
      <w:r>
        <w:rPr>
          <w:rFonts w:hint="eastAsia"/>
          <w:b/>
          <w:bCs/>
          <w:lang w:val="en-US" w:eastAsia="zh-CN"/>
        </w:rPr>
        <w:t xml:space="preserve"> searcher is exclusively applied on the PCC measurement.  </w:t>
      </w:r>
    </w:p>
    <w:p>
      <w:pPr>
        <w:pStyle w:val="9"/>
        <w:bidi w:val="0"/>
        <w:rPr>
          <w:rFonts w:hint="default"/>
          <w:lang w:val="en-US" w:eastAsia="zh-CN"/>
        </w:rPr>
      </w:pPr>
      <w:r>
        <w:rPr>
          <w:rFonts w:hint="eastAsia"/>
          <w:b/>
          <w:bCs/>
          <w:lang w:val="en-US" w:eastAsia="zh-CN"/>
        </w:rPr>
        <w:t>Proposal 2: It is feasible to assume one searcher occupied during the FBS L3 measurement in a single carrier.</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Exact solution</w:t>
      </w:r>
    </w:p>
    <w:p>
      <w:pPr>
        <w:pStyle w:val="9"/>
        <w:numPr>
          <w:ilvl w:val="0"/>
          <w:numId w:val="0"/>
        </w:numPr>
        <w:bidi w:val="0"/>
        <w:ind w:leftChars="0"/>
        <w:rPr>
          <w:rFonts w:hint="default"/>
          <w:lang w:val="en-US" w:eastAsia="zh-CN"/>
        </w:rPr>
      </w:pPr>
      <w:r>
        <w:rPr>
          <w:rFonts w:hint="eastAsia"/>
          <w:lang w:val="en-US" w:eastAsia="zh-CN"/>
        </w:rPr>
        <w:t>The based application solution of fast beam sweeping for L3 measurement is the simultaneous multi-panel Rx. That is, the UE applies multiple panels to perform L3 beam sweeping simultaneously. In details, multiple panels sweep different subset of beams at the same SSB occasions. So from the UE perspective, at each SSB occasion, the UE receive the same SSB burst with multiple Rx beam assumptions via multiple panels. As a result, the beam sweeping factor could be reduced from N = 8 to N = 2, 4, 6, the exact beam number can be depend on UE capability. I.e. apply the same solution as in R18 fast beam sweeping.</w:t>
      </w:r>
    </w:p>
    <w:p>
      <w:pPr>
        <w:pStyle w:val="9"/>
        <w:bidi w:val="0"/>
        <w:rPr>
          <w:rFonts w:hint="eastAsia"/>
          <w:b/>
          <w:bCs/>
          <w:lang w:val="en-US" w:eastAsia="zh-CN"/>
        </w:rPr>
      </w:pPr>
      <w:r>
        <w:rPr>
          <w:rFonts w:hint="eastAsia"/>
          <w:b/>
          <w:bCs/>
          <w:lang w:val="en-US" w:eastAsia="zh-CN"/>
        </w:rPr>
        <w:t>Proposal 3: The basic solution is UE applies multiple panels to perform L3 beam sweeping simultaneously. The reduced beam number can be 2, 4 or 6 according to UE capability.</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Requirements at transition</w:t>
      </w:r>
    </w:p>
    <w:p>
      <w:pPr>
        <w:pStyle w:val="9"/>
        <w:bidi w:val="0"/>
        <w:rPr>
          <w:rFonts w:hint="eastAsia"/>
          <w:lang w:val="en-US" w:eastAsia="zh-CN"/>
        </w:rPr>
      </w:pPr>
      <w:r>
        <w:rPr>
          <w:rFonts w:hint="eastAsia"/>
          <w:lang w:val="en-US" w:eastAsia="zh-CN"/>
        </w:rPr>
        <w:t>Since the transition between normal L3 measurement and FBS L3 measurement may happen with change of UE demand for mobility and the possible NW signalling indication as analyzed in above, obviously different period requirements applied for the two modes due to different N. When the transition happens, which mode of period requriement should be applied, this issue should be identified. In legacy, the requirement at transition between the measurement within gap and measurement outside gap was defined as the longer delay before or after the transition. Here we believe the similar solution could be the starting point. That is, the requirement at transition between the normal L3 measurement and FBS L3 measurement is defined as the normal L3 measurement delay since which is the longer delay. But it is not beneficial to speed up the mobility detection under some cases such as the UE is capable of very samll N(N = 2). So we are open to discuss this issue.</w:t>
      </w:r>
    </w:p>
    <w:p>
      <w:pPr>
        <w:pStyle w:val="9"/>
        <w:bidi w:val="0"/>
        <w:rPr>
          <w:rFonts w:hint="eastAsia"/>
          <w:b/>
          <w:bCs/>
          <w:lang w:val="en-US" w:eastAsia="zh-CN"/>
        </w:rPr>
      </w:pPr>
      <w:r>
        <w:rPr>
          <w:rFonts w:hint="eastAsia"/>
          <w:b/>
          <w:bCs/>
          <w:lang w:val="en-US" w:eastAsia="zh-CN"/>
        </w:rPr>
        <w:t>Proposal 4: The requirement at transition between the normal L3 measurement and FBS L3 measurement should be identified. There are two options:</w:t>
      </w:r>
    </w:p>
    <w:p>
      <w:pPr>
        <w:pStyle w:val="9"/>
        <w:bidi w:val="0"/>
        <w:ind w:leftChars="100"/>
        <w:rPr>
          <w:rFonts w:hint="eastAsia"/>
          <w:b/>
          <w:bCs/>
          <w:lang w:val="en-US" w:eastAsia="zh-CN"/>
        </w:rPr>
      </w:pPr>
      <w:r>
        <w:rPr>
          <w:rFonts w:hint="eastAsia"/>
          <w:b/>
          <w:bCs/>
          <w:lang w:val="en-US" w:eastAsia="zh-CN"/>
        </w:rPr>
        <w:t>- Option 1: Reuse similar solution as the requirements at transition between measurement within gap and measurement outside gap, i.e. the longer delay is the period when transition happens.</w:t>
      </w:r>
    </w:p>
    <w:p>
      <w:pPr>
        <w:pStyle w:val="9"/>
        <w:bidi w:val="0"/>
        <w:ind w:leftChars="100"/>
        <w:rPr>
          <w:rFonts w:hint="default"/>
          <w:b/>
          <w:bCs/>
          <w:lang w:val="en-US" w:eastAsia="zh-CN"/>
        </w:rPr>
      </w:pPr>
      <w:r>
        <w:rPr>
          <w:rFonts w:hint="eastAsia"/>
          <w:b/>
          <w:bCs/>
          <w:lang w:val="en-US" w:eastAsia="zh-CN"/>
        </w:rPr>
        <w:t xml:space="preserve">- Option 2: Once the transition happens, apply the requirements after the transition, no matter it is the normal L3 measurement or the FBS L3 measurement.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lang w:val="en-US" w:eastAsia="zh-CN"/>
        </w:rPr>
      </w:pPr>
      <w:r>
        <w:rPr>
          <w:rFonts w:hint="eastAsia"/>
          <w:b/>
          <w:bCs/>
          <w:lang w:val="en-US" w:eastAsia="zh-CN"/>
        </w:rPr>
        <w:t xml:space="preserve">Observation 1: The motive of R18 multi-Rx is mainly to support 4 layer MIMO transmission instead of accelerate measurement. The motive of R18 multi-Rx is different from R19 FBS. No explict NW signalling to indicate activation/deactivation of R18 multi-Rx, which is implicitly indicated by GBBR enabling, dual TCI state indication. </w:t>
      </w:r>
    </w:p>
    <w:p>
      <w:pPr>
        <w:pStyle w:val="9"/>
        <w:bidi w:val="0"/>
        <w:rPr>
          <w:rFonts w:hint="default"/>
          <w:b/>
          <w:bCs/>
          <w:lang w:val="en-US" w:eastAsia="zh-CN"/>
        </w:rPr>
      </w:pPr>
      <w:r>
        <w:rPr>
          <w:rFonts w:hint="eastAsia"/>
          <w:b/>
          <w:bCs/>
          <w:lang w:val="en-US" w:eastAsia="zh-CN"/>
        </w:rPr>
        <w:t>Observation 2: The demand for 4 layer MIMO transmission is not always accompanied with the demand of FBS in L3 measurement. On the countrary, it is possible they would not be expected at same time since actually the cell center UE is capable to support 4 layer MIMO while the cell edge UE needs to speed up the L3 measurement.</w:t>
      </w:r>
    </w:p>
    <w:p>
      <w:pPr>
        <w:pStyle w:val="9"/>
        <w:bidi w:val="0"/>
        <w:rPr>
          <w:rFonts w:hint="default"/>
          <w:lang w:val="en-US" w:eastAsia="zh-CN"/>
        </w:rPr>
      </w:pPr>
      <w:r>
        <w:rPr>
          <w:rFonts w:hint="eastAsia"/>
          <w:b/>
          <w:bCs/>
          <w:lang w:val="en-US" w:eastAsia="zh-CN"/>
        </w:rPr>
        <w:t>Proposal 1: It is better to introduce explict NW signalling to guarantee NW and UE alignment on the enabling/disabling of the FBS in L3 measurement. On top of the explict NW signalling, additional UE info could assist to NW decision.</w:t>
      </w:r>
    </w:p>
    <w:p>
      <w:pPr>
        <w:pStyle w:val="9"/>
        <w:bidi w:val="0"/>
        <w:rPr>
          <w:rFonts w:hint="eastAsia"/>
          <w:b/>
          <w:bCs/>
          <w:lang w:val="en-US" w:eastAsia="zh-CN"/>
        </w:rPr>
      </w:pPr>
      <w:r>
        <w:rPr>
          <w:rFonts w:hint="eastAsia"/>
          <w:b/>
          <w:bCs/>
          <w:lang w:val="en-US" w:eastAsia="zh-CN"/>
        </w:rPr>
        <w:t>Observation 3: Considering the simultaneous L3 measurement on two panels implies the signals reception with different Rx beams at same time instead of signals decoding/processing in parallel,  only one searcher occupation in simultaneous L3 measurement is feasible.</w:t>
      </w:r>
    </w:p>
    <w:p>
      <w:pPr>
        <w:pStyle w:val="9"/>
        <w:bidi w:val="0"/>
        <w:rPr>
          <w:rFonts w:hint="eastAsia"/>
          <w:b/>
          <w:bCs/>
          <w:lang w:val="en-US" w:eastAsia="zh-CN"/>
        </w:rPr>
      </w:pPr>
      <w:r>
        <w:rPr>
          <w:rFonts w:hint="eastAsia"/>
          <w:b/>
          <w:bCs/>
          <w:lang w:val="en-US" w:eastAsia="zh-CN"/>
        </w:rPr>
        <w:t>Observation 4: If applying two searchers on the simultaneous L3 measurement in single carrier, the extention to multiple carrier case would break the existing criteria that the 1</w:t>
      </w:r>
      <w:r>
        <w:rPr>
          <w:rFonts w:hint="eastAsia"/>
          <w:b/>
          <w:bCs/>
          <w:vertAlign w:val="superscript"/>
          <w:lang w:val="en-US" w:eastAsia="zh-CN"/>
        </w:rPr>
        <w:t>st</w:t>
      </w:r>
      <w:r>
        <w:rPr>
          <w:rFonts w:hint="eastAsia"/>
          <w:b/>
          <w:bCs/>
          <w:lang w:val="en-US" w:eastAsia="zh-CN"/>
        </w:rPr>
        <w:t xml:space="preserve"> searcher is exclusively applied on the PCC measurement.  </w:t>
      </w:r>
    </w:p>
    <w:p>
      <w:pPr>
        <w:pStyle w:val="9"/>
        <w:bidi w:val="0"/>
        <w:rPr>
          <w:rFonts w:hint="default"/>
          <w:lang w:val="en-US" w:eastAsia="zh-CN"/>
        </w:rPr>
      </w:pPr>
      <w:r>
        <w:rPr>
          <w:rFonts w:hint="eastAsia"/>
          <w:b/>
          <w:bCs/>
          <w:lang w:val="en-US" w:eastAsia="zh-CN"/>
        </w:rPr>
        <w:t>Proposal 2: It is feasible to assume one searcher occupied during the FBS L3 measurement in a single carrier.</w:t>
      </w:r>
    </w:p>
    <w:p>
      <w:pPr>
        <w:pStyle w:val="9"/>
        <w:bidi w:val="0"/>
        <w:rPr>
          <w:rFonts w:hint="eastAsia"/>
          <w:b/>
          <w:bCs/>
          <w:lang w:val="en-US" w:eastAsia="zh-CN"/>
        </w:rPr>
      </w:pPr>
      <w:r>
        <w:rPr>
          <w:rFonts w:hint="eastAsia"/>
          <w:b/>
          <w:bCs/>
          <w:lang w:val="en-US" w:eastAsia="zh-CN"/>
        </w:rPr>
        <w:t>Proposal 3: The basic solution is UE applies multiple panels to perform L3 beam sweeping simultaneously. The reduced beam number can be 2, 4 or 6 according to UE capability.</w:t>
      </w:r>
    </w:p>
    <w:p>
      <w:pPr>
        <w:pStyle w:val="9"/>
        <w:bidi w:val="0"/>
        <w:rPr>
          <w:rFonts w:hint="eastAsia"/>
          <w:b/>
          <w:bCs/>
          <w:lang w:val="en-US" w:eastAsia="zh-CN"/>
        </w:rPr>
      </w:pPr>
      <w:r>
        <w:rPr>
          <w:rFonts w:hint="eastAsia"/>
          <w:b/>
          <w:bCs/>
          <w:lang w:val="en-US" w:eastAsia="zh-CN"/>
        </w:rPr>
        <w:t>Proposal 4: The requirement at transition between the normal L3 measurement and FBS L3 measurement should be identified. There are two options:</w:t>
      </w:r>
    </w:p>
    <w:p>
      <w:pPr>
        <w:pStyle w:val="9"/>
        <w:bidi w:val="0"/>
        <w:ind w:leftChars="100"/>
        <w:rPr>
          <w:rFonts w:hint="eastAsia"/>
          <w:b/>
          <w:bCs/>
          <w:lang w:val="en-US" w:eastAsia="zh-CN"/>
        </w:rPr>
      </w:pPr>
      <w:r>
        <w:rPr>
          <w:rFonts w:hint="eastAsia"/>
          <w:b/>
          <w:bCs/>
          <w:lang w:val="en-US" w:eastAsia="zh-CN"/>
        </w:rPr>
        <w:t>- Option 1: Reuse similar solution as the requirements at transition between measurement within gap and measurement outside gap, i.e. the longer delay is the period when transition happens.</w:t>
      </w:r>
    </w:p>
    <w:p>
      <w:pPr>
        <w:pStyle w:val="9"/>
        <w:bidi w:val="0"/>
        <w:ind w:leftChars="100"/>
      </w:pPr>
      <w:r>
        <w:rPr>
          <w:rFonts w:hint="eastAsia"/>
          <w:b/>
          <w:bCs/>
          <w:lang w:val="en-US" w:eastAsia="zh-CN"/>
        </w:rPr>
        <w:t xml:space="preserve">- Option 2: Once the transition happens, apply the requirements after the transition, no matter it is the normal L3 measurement or the FBS L3 measurement.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2"/>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RP-242380 </w:t>
      </w:r>
      <w:r>
        <w:rPr>
          <w:rFonts w:hint="default"/>
          <w:color w:val="auto"/>
          <w:sz w:val="20"/>
          <w:szCs w:val="20"/>
          <w:highlight w:val="none"/>
          <w:lang w:val="en-US" w:eastAsia="zh-CN"/>
        </w:rPr>
        <w:t>“Revised WID: NR Radio Resource Management (RRM) Phase 5”</w:t>
      </w:r>
      <w:r>
        <w:rPr>
          <w:rFonts w:hint="eastAsia"/>
          <w:color w:val="auto"/>
          <w:sz w:val="20"/>
          <w:szCs w:val="20"/>
          <w:highlight w:val="none"/>
          <w:lang w:val="en-US" w:eastAsia="zh-CN"/>
        </w:rPr>
        <w:t>, Apple, CATT</w:t>
      </w:r>
    </w:p>
    <w:p>
      <w:pPr>
        <w:pStyle w:val="10"/>
        <w:numPr>
          <w:ilvl w:val="0"/>
          <w:numId w:val="12"/>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R4-2414026 </w:t>
      </w:r>
      <w:r>
        <w:rPr>
          <w:rFonts w:hint="default"/>
          <w:color w:val="auto"/>
          <w:sz w:val="20"/>
          <w:szCs w:val="20"/>
          <w:highlight w:val="none"/>
          <w:lang w:val="en-US" w:eastAsia="zh-CN"/>
        </w:rPr>
        <w:t>“WF for NR_RRM_Ph5_Part1”</w:t>
      </w:r>
      <w:r>
        <w:rPr>
          <w:rFonts w:hint="eastAsia"/>
          <w:color w:val="auto"/>
          <w:sz w:val="20"/>
          <w:szCs w:val="20"/>
          <w:highlight w:val="none"/>
          <w:lang w:val="en-US" w:eastAsia="zh-CN"/>
        </w:rPr>
        <w:t>, Apple</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Arial Unicode MS">
    <w:panose1 w:val="020B0604020202020204"/>
    <w:charset w:val="86"/>
    <w:family w:val="swiss"/>
    <w:pitch w:val="default"/>
    <w:sig w:usb0="FFFFFFFF" w:usb1="E9FFFFFF" w:usb2="0000003F" w:usb3="00000000" w:csb0="603F01FF" w:csb1="FFFF0000"/>
  </w:font>
  <w:font w:name="DengXian">
    <w:altName w:val="宋体"/>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CF5E2D"/>
    <w:multiLevelType w:val="singleLevel"/>
    <w:tmpl w:val="DBCF5E2D"/>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E6A8CDEC"/>
    <w:multiLevelType w:val="singleLevel"/>
    <w:tmpl w:val="E6A8CDEC"/>
    <w:lvl w:ilvl="0" w:tentative="0">
      <w:start w:val="1"/>
      <w:numFmt w:val="bullet"/>
      <w:lvlText w:val=""/>
      <w:lvlJc w:val="left"/>
      <w:pPr>
        <w:ind w:left="42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6D45443"/>
    <w:multiLevelType w:val="multilevel"/>
    <w:tmpl w:val="26D45443"/>
    <w:lvl w:ilvl="0" w:tentative="0">
      <w:start w:val="1"/>
      <w:numFmt w:val="bullet"/>
      <w:lvlText w:val="•"/>
      <w:lvlJc w:val="left"/>
      <w:pPr>
        <w:ind w:left="360" w:hanging="36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69A1CA6"/>
    <w:multiLevelType w:val="singleLevel"/>
    <w:tmpl w:val="669A1CA6"/>
    <w:lvl w:ilvl="0" w:tentative="0">
      <w:start w:val="1"/>
      <w:numFmt w:val="bullet"/>
      <w:lvlText w:val=""/>
      <w:lvlJc w:val="left"/>
      <w:pPr>
        <w:ind w:left="420" w:hanging="420"/>
      </w:pPr>
      <w:rPr>
        <w:rFonts w:hint="default" w:ascii="Wingdings" w:hAnsi="Wingdings"/>
      </w:rPr>
    </w:lvl>
  </w:abstractNum>
  <w:abstractNum w:abstractNumId="8">
    <w:nsid w:val="6A1A3B45"/>
    <w:multiLevelType w:val="singleLevel"/>
    <w:tmpl w:val="6A1A3B45"/>
    <w:lvl w:ilvl="0" w:tentative="0">
      <w:start w:val="1"/>
      <w:numFmt w:val="bullet"/>
      <w:lvlText w:val=""/>
      <w:lvlJc w:val="left"/>
      <w:pPr>
        <w:ind w:left="420" w:hanging="420"/>
      </w:pPr>
      <w:rPr>
        <w:rFonts w:hint="default" w:ascii="Wingdings" w:hAnsi="Wingdings"/>
      </w:r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6C7DB030"/>
    <w:multiLevelType w:val="singleLevel"/>
    <w:tmpl w:val="6C7DB030"/>
    <w:lvl w:ilvl="0" w:tentative="0">
      <w:start w:val="1"/>
      <w:numFmt w:val="bullet"/>
      <w:lvlText w:val=""/>
      <w:lvlJc w:val="left"/>
      <w:pPr>
        <w:tabs>
          <w:tab w:val="left" w:pos="1260"/>
        </w:tabs>
        <w:ind w:left="1680" w:hanging="420"/>
      </w:pPr>
      <w:rPr>
        <w:rFonts w:hint="default" w:ascii="Wingdings" w:hAnsi="Wingdings"/>
      </w:rPr>
    </w:lvl>
  </w:abstractNum>
  <w:abstractNum w:abstractNumId="11">
    <w:nsid w:val="7F1A6A2D"/>
    <w:multiLevelType w:val="multilevel"/>
    <w:tmpl w:val="7F1A6A2D"/>
    <w:lvl w:ilvl="0" w:tentative="0">
      <w:start w:val="1"/>
      <w:numFmt w:val="bullet"/>
      <w:lvlText w:val=""/>
      <w:lvlJc w:val="left"/>
      <w:pPr>
        <w:tabs>
          <w:tab w:val="left" w:pos="-420"/>
        </w:tabs>
        <w:ind w:left="0" w:hanging="420"/>
      </w:pPr>
      <w:rPr>
        <w:rFonts w:hint="default" w:ascii="Symbol" w:hAnsi="Symbol"/>
      </w:rPr>
    </w:lvl>
    <w:lvl w:ilvl="1" w:tentative="0">
      <w:start w:val="2"/>
      <w:numFmt w:val="bullet"/>
      <w:lvlText w:val="-"/>
      <w:lvlJc w:val="left"/>
      <w:pPr>
        <w:tabs>
          <w:tab w:val="left" w:pos="-420"/>
        </w:tabs>
        <w:ind w:left="420" w:hanging="420"/>
      </w:pPr>
      <w:rPr>
        <w:rFonts w:hint="default" w:ascii="Segoe UI" w:hAnsi="Segoe UI" w:eastAsia="宋体" w:cs="Segoe UI"/>
      </w:rPr>
    </w:lvl>
    <w:lvl w:ilvl="2" w:tentative="0">
      <w:start w:val="1"/>
      <w:numFmt w:val="bullet"/>
      <w:lvlText w:val="o"/>
      <w:lvlJc w:val="left"/>
      <w:pPr>
        <w:tabs>
          <w:tab w:val="left" w:pos="-420"/>
        </w:tabs>
        <w:ind w:left="840" w:hanging="420"/>
      </w:pPr>
      <w:rPr>
        <w:rFonts w:hint="default" w:ascii="Courier New" w:hAnsi="Courier New" w:cs="Courier New"/>
      </w:rPr>
    </w:lvl>
    <w:lvl w:ilvl="3" w:tentative="0">
      <w:start w:val="1"/>
      <w:numFmt w:val="bullet"/>
      <w:lvlText w:val=""/>
      <w:lvlJc w:val="left"/>
      <w:pPr>
        <w:tabs>
          <w:tab w:val="left" w:pos="-420"/>
        </w:tabs>
        <w:ind w:left="1260" w:hanging="420"/>
      </w:pPr>
      <w:rPr>
        <w:rFonts w:hint="default" w:ascii="Wingdings" w:hAnsi="Wingdings"/>
      </w:rPr>
    </w:lvl>
    <w:lvl w:ilvl="4" w:tentative="0">
      <w:start w:val="0"/>
      <w:numFmt w:val="bullet"/>
      <w:lvlText w:val="·"/>
      <w:lvlJc w:val="left"/>
      <w:pPr>
        <w:tabs>
          <w:tab w:val="left" w:pos="-420"/>
        </w:tabs>
        <w:ind w:left="1680" w:hanging="420"/>
      </w:pPr>
      <w:rPr>
        <w:rFonts w:hint="default" w:ascii="Times New Roman" w:hAnsi="Times New Roman" w:eastAsia="Arial Unicode MS" w:cs="Times New Roman"/>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num w:numId="1">
    <w:abstractNumId w:val="9"/>
  </w:num>
  <w:num w:numId="2">
    <w:abstractNumId w:val="5"/>
  </w:num>
  <w:num w:numId="3">
    <w:abstractNumId w:val="3"/>
  </w:num>
  <w:num w:numId="4">
    <w:abstractNumId w:val="7"/>
  </w:num>
  <w:num w:numId="5">
    <w:abstractNumId w:val="11"/>
  </w:num>
  <w:num w:numId="6">
    <w:abstractNumId w:val="2"/>
  </w:num>
  <w:num w:numId="7">
    <w:abstractNumId w:val="10"/>
  </w:num>
  <w:num w:numId="8">
    <w:abstractNumId w:val="8"/>
  </w:num>
  <w:num w:numId="9">
    <w:abstractNumId w:val="4"/>
  </w:num>
  <w:num w:numId="10">
    <w:abstractNumId w:val="6"/>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0510CA"/>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3B777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A4EA7"/>
    <w:rsid w:val="1C5D1817"/>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3A160F"/>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A433CB"/>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08782D"/>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A85A91"/>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4C20A2"/>
    <w:rsid w:val="62515753"/>
    <w:rsid w:val="626019CF"/>
    <w:rsid w:val="626A494B"/>
    <w:rsid w:val="626B6B25"/>
    <w:rsid w:val="6277079A"/>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0172E"/>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5C2B8F"/>
    <w:rsid w:val="6A71067F"/>
    <w:rsid w:val="6ACB5748"/>
    <w:rsid w:val="6B0F3C47"/>
    <w:rsid w:val="6B200BC6"/>
    <w:rsid w:val="6B2A14B2"/>
    <w:rsid w:val="6B2A713F"/>
    <w:rsid w:val="6B3B1F61"/>
    <w:rsid w:val="6B4037CD"/>
    <w:rsid w:val="6B442A0C"/>
    <w:rsid w:val="6B49794F"/>
    <w:rsid w:val="6B4F0199"/>
    <w:rsid w:val="6B6F175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E093D"/>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CD4FC5"/>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823A9"/>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C1D3D"/>
    <w:rsid w:val="73A30DE0"/>
    <w:rsid w:val="73C00678"/>
    <w:rsid w:val="73CF6BEC"/>
    <w:rsid w:val="73D153A5"/>
    <w:rsid w:val="73D411F1"/>
    <w:rsid w:val="73DD5694"/>
    <w:rsid w:val="73FB3EB7"/>
    <w:rsid w:val="74064CDC"/>
    <w:rsid w:val="740D6E64"/>
    <w:rsid w:val="7428411E"/>
    <w:rsid w:val="74444FD6"/>
    <w:rsid w:val="744F5A05"/>
    <w:rsid w:val="74716CB1"/>
    <w:rsid w:val="74796416"/>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2024-10-07T02:15:51Z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